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775F" w14:textId="2EBCEABF" w:rsidR="00274EFB" w:rsidRPr="00623BA3" w:rsidRDefault="00B67568" w:rsidP="00623BA3">
      <w:pPr>
        <w:spacing w:line="360" w:lineRule="auto"/>
        <w:ind w:right="3"/>
        <w:jc w:val="center"/>
        <w:rPr>
          <w:rFonts w:ascii="Open Sans" w:hAnsi="Open Sans" w:cs="Open Sans"/>
          <w:b/>
          <w:bCs/>
          <w:sz w:val="18"/>
        </w:rPr>
      </w:pPr>
      <w:r w:rsidRPr="00274EFB">
        <w:rPr>
          <w:rFonts w:ascii="Open Sans" w:hAnsi="Open Sans" w:cs="Open Sans"/>
          <w:b/>
          <w:bCs/>
          <w:sz w:val="18"/>
        </w:rPr>
        <w:t>MODULO DI MANIFESTAZIONE DI INTERESSE</w:t>
      </w:r>
    </w:p>
    <w:p w14:paraId="29A58F38" w14:textId="77777777" w:rsidR="006D35D9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per la partecipazione all’evento tecnico e al KoM del progetto PROMESERVAGRI 4.0</w:t>
      </w:r>
      <w:r w:rsidR="00274EFB">
        <w:rPr>
          <w:rFonts w:ascii="Open Sans" w:hAnsi="Open Sans" w:cs="Open Sans"/>
          <w:sz w:val="18"/>
        </w:rPr>
        <w:t xml:space="preserve"> </w:t>
      </w:r>
      <w:r w:rsidRPr="00B67568">
        <w:rPr>
          <w:rFonts w:ascii="Open Sans" w:hAnsi="Open Sans" w:cs="Open Sans"/>
          <w:sz w:val="18"/>
        </w:rPr>
        <w:t>Catania, 27 luglio 2026</w:t>
      </w:r>
      <w:r w:rsidR="006D35D9">
        <w:rPr>
          <w:rFonts w:ascii="Open Sans" w:hAnsi="Open Sans" w:cs="Open Sans"/>
          <w:sz w:val="18"/>
        </w:rPr>
        <w:t>.</w:t>
      </w:r>
    </w:p>
    <w:p w14:paraId="17E305D8" w14:textId="63A770F7" w:rsidR="00623BA3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Progetto PROMESERVAGRI 4.0</w:t>
      </w:r>
      <w:r w:rsidR="00274EFB">
        <w:rPr>
          <w:rFonts w:ascii="Open Sans" w:hAnsi="Open Sans" w:cs="Open Sans"/>
          <w:sz w:val="18"/>
        </w:rPr>
        <w:t xml:space="preserve"> </w:t>
      </w:r>
      <w:r w:rsidRPr="00B67568">
        <w:rPr>
          <w:rFonts w:ascii="Open Sans" w:hAnsi="Open Sans" w:cs="Open Sans"/>
          <w:sz w:val="18"/>
        </w:rPr>
        <w:t>“Réseau de transfert des résultats de la recherche pour la transition vers des MPME dans la culture et la mouture des olives qui adoptent l’innovation et les technologies avancées”</w:t>
      </w:r>
      <w:r w:rsidR="00274EFB">
        <w:rPr>
          <w:rFonts w:ascii="Open Sans" w:hAnsi="Open Sans" w:cs="Open Sans"/>
          <w:sz w:val="18"/>
        </w:rPr>
        <w:t xml:space="preserve"> </w:t>
      </w:r>
      <w:r w:rsidRPr="00B67568">
        <w:rPr>
          <w:rFonts w:ascii="Open Sans" w:hAnsi="Open Sans" w:cs="Open Sans"/>
          <w:sz w:val="18"/>
        </w:rPr>
        <w:t>Programma INTERREG NEXT Italia-Tunisia 2021-2027</w:t>
      </w:r>
      <w:r w:rsidR="00623BA3">
        <w:rPr>
          <w:rFonts w:ascii="Open Sans" w:hAnsi="Open Sans" w:cs="Open Sans"/>
          <w:sz w:val="18"/>
        </w:rPr>
        <w:t>.</w:t>
      </w:r>
    </w:p>
    <w:p w14:paraId="46FCB505" w14:textId="780CA356" w:rsidR="00B67568" w:rsidRPr="00B67568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Codice progetto: A1-1.3-228</w:t>
      </w:r>
      <w:r w:rsidR="00274EFB">
        <w:rPr>
          <w:rFonts w:ascii="Open Sans" w:hAnsi="Open Sans" w:cs="Open Sans"/>
          <w:sz w:val="18"/>
        </w:rPr>
        <w:t xml:space="preserve"> </w:t>
      </w:r>
      <w:r w:rsidRPr="00B67568">
        <w:rPr>
          <w:rFonts w:ascii="Open Sans" w:hAnsi="Open Sans" w:cs="Open Sans"/>
          <w:sz w:val="18"/>
        </w:rPr>
        <w:t>CUP: G53C25000230007</w:t>
      </w:r>
    </w:p>
    <w:p w14:paraId="67B96B4A" w14:textId="77777777" w:rsidR="00B67568" w:rsidRPr="00623BA3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b/>
          <w:bCs/>
          <w:sz w:val="18"/>
        </w:rPr>
      </w:pPr>
      <w:r w:rsidRPr="00623BA3">
        <w:rPr>
          <w:rFonts w:ascii="Open Sans" w:hAnsi="Open Sans" w:cs="Open Sans"/>
          <w:b/>
          <w:bCs/>
          <w:sz w:val="18"/>
        </w:rPr>
        <w:t xml:space="preserve">Scadenza per l’invio del modulo: </w:t>
      </w:r>
      <w:r w:rsidRPr="00623BA3">
        <w:rPr>
          <w:rFonts w:ascii="Open Sans" w:hAnsi="Open Sans" w:cs="Open Sans"/>
          <w:sz w:val="18"/>
        </w:rPr>
        <w:t>10 luglio 2026</w:t>
      </w:r>
    </w:p>
    <w:p w14:paraId="4F55D3FE" w14:textId="77777777" w:rsidR="00B67568" w:rsidRPr="00B67568" w:rsidRDefault="00B67568" w:rsidP="00623BA3">
      <w:pPr>
        <w:numPr>
          <w:ilvl w:val="0"/>
          <w:numId w:val="16"/>
        </w:numPr>
        <w:tabs>
          <w:tab w:val="num" w:pos="720"/>
        </w:tabs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Informazioni sul referente</w:t>
      </w:r>
    </w:p>
    <w:p w14:paraId="2AB29682" w14:textId="6B2AE8A9" w:rsidR="00B67568" w:rsidRPr="00B67568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Nome e cognome del referente:</w:t>
      </w:r>
      <w:r w:rsidR="00623BA3">
        <w:rPr>
          <w:rFonts w:ascii="Open Sans" w:hAnsi="Open Sans" w:cs="Open Sans"/>
          <w:sz w:val="18"/>
        </w:rPr>
        <w:t>_________________________________</w:t>
      </w:r>
    </w:p>
    <w:p w14:paraId="0A9BADC6" w14:textId="46731577" w:rsidR="00B67568" w:rsidRPr="00B67568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Istituzione / ente / azienda / organizzazione rappresentata:</w:t>
      </w:r>
      <w:r w:rsidR="00623BA3">
        <w:rPr>
          <w:rFonts w:ascii="Open Sans" w:hAnsi="Open Sans" w:cs="Open Sans"/>
          <w:sz w:val="18"/>
        </w:rPr>
        <w:t>____________________________________</w:t>
      </w:r>
    </w:p>
    <w:p w14:paraId="1BDC04F2" w14:textId="53543766" w:rsidR="00B67568" w:rsidRPr="00B67568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Funzione / ruolo:</w:t>
      </w:r>
      <w:r w:rsidR="00623BA3">
        <w:rPr>
          <w:rFonts w:ascii="Open Sans" w:hAnsi="Open Sans" w:cs="Open Sans"/>
          <w:sz w:val="18"/>
        </w:rPr>
        <w:t>____________________________________</w:t>
      </w:r>
    </w:p>
    <w:p w14:paraId="194977E1" w14:textId="46EB29F5" w:rsidR="00623BA3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Indirizzo e-mail:</w:t>
      </w:r>
      <w:r w:rsidR="00623BA3">
        <w:rPr>
          <w:rFonts w:ascii="Open Sans" w:hAnsi="Open Sans" w:cs="Open Sans"/>
          <w:sz w:val="18"/>
        </w:rPr>
        <w:t>_________________________________________</w:t>
      </w:r>
    </w:p>
    <w:p w14:paraId="4A485F2C" w14:textId="2A51A591" w:rsidR="00B67568" w:rsidRPr="00B67568" w:rsidRDefault="00B67568" w:rsidP="00623BA3">
      <w:pPr>
        <w:numPr>
          <w:ilvl w:val="0"/>
          <w:numId w:val="17"/>
        </w:numPr>
        <w:tabs>
          <w:tab w:val="clear" w:pos="360"/>
          <w:tab w:val="num" w:pos="720"/>
        </w:tabs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Tipologia di soggetto interessato</w:t>
      </w:r>
    </w:p>
    <w:p w14:paraId="4507F974" w14:textId="77777777" w:rsidR="00623BA3" w:rsidRPr="00623BA3" w:rsidRDefault="00B67568" w:rsidP="00623BA3">
      <w:pPr>
        <w:pStyle w:val="Paragrafoelenco"/>
        <w:numPr>
          <w:ilvl w:val="0"/>
          <w:numId w:val="28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Università / ente di ricerca / organismo tecnico-scientifico</w:t>
      </w:r>
    </w:p>
    <w:p w14:paraId="34ECE3ED" w14:textId="77777777" w:rsidR="00623BA3" w:rsidRPr="00623BA3" w:rsidRDefault="00B67568" w:rsidP="00623BA3">
      <w:pPr>
        <w:pStyle w:val="Paragrafoelenco"/>
        <w:numPr>
          <w:ilvl w:val="0"/>
          <w:numId w:val="28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Ricercatore / docente / tecnologo</w:t>
      </w:r>
    </w:p>
    <w:p w14:paraId="5A6C4D2D" w14:textId="77777777" w:rsidR="00623BA3" w:rsidRPr="00623BA3" w:rsidRDefault="00B67568" w:rsidP="00623BA3">
      <w:pPr>
        <w:pStyle w:val="Paragrafoelenco"/>
        <w:numPr>
          <w:ilvl w:val="0"/>
          <w:numId w:val="28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Dottorando / assegnista / borsista / personale tecnico o scientifico</w:t>
      </w:r>
    </w:p>
    <w:p w14:paraId="74032B1E" w14:textId="77777777" w:rsidR="00623BA3" w:rsidRPr="00623BA3" w:rsidRDefault="00B67568" w:rsidP="00623BA3">
      <w:pPr>
        <w:pStyle w:val="Paragrafoelenco"/>
        <w:numPr>
          <w:ilvl w:val="0"/>
          <w:numId w:val="28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Azienda olivicola</w:t>
      </w:r>
    </w:p>
    <w:p w14:paraId="3653059B" w14:textId="77777777" w:rsidR="00623BA3" w:rsidRPr="00623BA3" w:rsidRDefault="00B67568" w:rsidP="00623BA3">
      <w:pPr>
        <w:pStyle w:val="Paragrafoelenco"/>
        <w:numPr>
          <w:ilvl w:val="0"/>
          <w:numId w:val="28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Frantoio</w:t>
      </w:r>
    </w:p>
    <w:p w14:paraId="23AB6F05" w14:textId="77777777" w:rsidR="00623BA3" w:rsidRPr="00623BA3" w:rsidRDefault="00B67568" w:rsidP="00623BA3">
      <w:pPr>
        <w:pStyle w:val="Paragrafoelenco"/>
        <w:numPr>
          <w:ilvl w:val="0"/>
          <w:numId w:val="28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Cooperativa / consorzio / associazione di produttori</w:t>
      </w:r>
    </w:p>
    <w:p w14:paraId="7B1C4129" w14:textId="77777777" w:rsidR="00623BA3" w:rsidRPr="00623BA3" w:rsidRDefault="00B67568" w:rsidP="00623BA3">
      <w:pPr>
        <w:pStyle w:val="Paragrafoelenco"/>
        <w:numPr>
          <w:ilvl w:val="0"/>
          <w:numId w:val="28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Operatore della filiera olivicola</w:t>
      </w:r>
    </w:p>
    <w:p w14:paraId="1D730DD4" w14:textId="77777777" w:rsidR="00623BA3" w:rsidRPr="00623BA3" w:rsidRDefault="00B67568" w:rsidP="00623BA3">
      <w:pPr>
        <w:pStyle w:val="Paragrafoelenco"/>
        <w:numPr>
          <w:ilvl w:val="0"/>
          <w:numId w:val="28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Esperto / professionista con competenze coerenti con le finalità del progetto</w:t>
      </w:r>
    </w:p>
    <w:p w14:paraId="55780262" w14:textId="502458E4" w:rsidR="00B67568" w:rsidRPr="00623BA3" w:rsidRDefault="00B67568" w:rsidP="00623BA3">
      <w:pPr>
        <w:pStyle w:val="Paragrafoelenco"/>
        <w:numPr>
          <w:ilvl w:val="0"/>
          <w:numId w:val="28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Altro: ______________________________________________________</w:t>
      </w:r>
    </w:p>
    <w:p w14:paraId="78005CEA" w14:textId="77777777" w:rsidR="00B67568" w:rsidRPr="00B67568" w:rsidRDefault="00B67568" w:rsidP="00623BA3">
      <w:pPr>
        <w:numPr>
          <w:ilvl w:val="0"/>
          <w:numId w:val="18"/>
        </w:numPr>
        <w:tabs>
          <w:tab w:val="clear" w:pos="360"/>
          <w:tab w:val="num" w:pos="720"/>
        </w:tabs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Manifestazione di interesse</w:t>
      </w:r>
    </w:p>
    <w:p w14:paraId="40F96BC1" w14:textId="77777777" w:rsidR="00B67568" w:rsidRPr="00B67568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Il referente manifesta l’interesse a partecipare all’evento tecnico e al KoM del progetto PROMESERVAGRI 4.0, che si terranno a Catania il 27 luglio 2026, nell’ambito delle attività dimostrative, formative, di confronto e di trasferimento tecnologico previste dal progetto.</w:t>
      </w:r>
    </w:p>
    <w:p w14:paraId="3BA79093" w14:textId="77777777" w:rsidR="00B67568" w:rsidRPr="00B67568" w:rsidRDefault="00B67568" w:rsidP="00623BA3">
      <w:pPr>
        <w:numPr>
          <w:ilvl w:val="0"/>
          <w:numId w:val="19"/>
        </w:numPr>
        <w:tabs>
          <w:tab w:val="clear" w:pos="360"/>
          <w:tab w:val="num" w:pos="720"/>
        </w:tabs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Modalità di partecipazione desiderata</w:t>
      </w:r>
    </w:p>
    <w:p w14:paraId="00D7728C" w14:textId="47DBC5C5" w:rsidR="00274EFB" w:rsidRPr="00274EFB" w:rsidRDefault="00B67568" w:rsidP="00623BA3">
      <w:pPr>
        <w:pStyle w:val="Paragrafoelenco"/>
        <w:numPr>
          <w:ilvl w:val="0"/>
          <w:numId w:val="26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Partecipazione in presenza a Catania</w:t>
      </w:r>
    </w:p>
    <w:p w14:paraId="75B007B5" w14:textId="77777777" w:rsidR="00274EFB" w:rsidRPr="00274EFB" w:rsidRDefault="00B67568" w:rsidP="00623BA3">
      <w:pPr>
        <w:pStyle w:val="Paragrafoelenco"/>
        <w:numPr>
          <w:ilvl w:val="0"/>
          <w:numId w:val="26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Partecipazione online, se disponibile</w:t>
      </w:r>
    </w:p>
    <w:p w14:paraId="2662197E" w14:textId="65291FA6" w:rsidR="00B67568" w:rsidRPr="00274EFB" w:rsidRDefault="00B67568" w:rsidP="00623BA3">
      <w:pPr>
        <w:pStyle w:val="Paragrafoelenco"/>
        <w:numPr>
          <w:ilvl w:val="0"/>
          <w:numId w:val="26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Da definire</w:t>
      </w:r>
    </w:p>
    <w:p w14:paraId="1C78B232" w14:textId="77777777" w:rsidR="00B67568" w:rsidRPr="00B67568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In caso di partecipazione online, l’indirizzo e-mail indicato nel presente modulo sarà utilizzato per trasmettere il link di collegamento da remoto e le eventuali informazioni organizzative relative alla sessione.</w:t>
      </w:r>
    </w:p>
    <w:p w14:paraId="5D58DD36" w14:textId="77777777" w:rsidR="00B67568" w:rsidRDefault="00B67568" w:rsidP="00623BA3">
      <w:pPr>
        <w:numPr>
          <w:ilvl w:val="0"/>
          <w:numId w:val="20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Elenco dei partecipanti proposti per l’istituzione / ente / azienda</w:t>
      </w:r>
    </w:p>
    <w:p w14:paraId="30171897" w14:textId="595310D3" w:rsidR="00274EFB" w:rsidRPr="00B67568" w:rsidRDefault="00274EFB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Il referente può indicare nella tabella seguente le persone che parteciperanno per conto dell’istituzione, ente, azienda o organizzazione rappresentata. La trasmissione del presente modulo da parte del referente vale come comunicazione organizzativa dei nominativi indicati, esclusivamente ai fini della gestione della partecipazione all’evento.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2127"/>
        <w:gridCol w:w="2621"/>
        <w:gridCol w:w="30"/>
        <w:gridCol w:w="1746"/>
      </w:tblGrid>
      <w:tr w:rsidR="00B67568" w:rsidRPr="00274EFB" w14:paraId="60DD7E81" w14:textId="77777777" w:rsidTr="00274EFB">
        <w:trPr>
          <w:tblHeader/>
          <w:tblCellSpacing w:w="15" w:type="dxa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2B5189" w14:textId="7DDBA9ED" w:rsidR="00B67568" w:rsidRPr="00274EFB" w:rsidRDefault="00274EFB" w:rsidP="00623BA3">
            <w:pPr>
              <w:spacing w:line="360" w:lineRule="auto"/>
              <w:ind w:right="3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  <w:r w:rsidRPr="00274EFB">
              <w:rPr>
                <w:rFonts w:ascii="Open Sans" w:hAnsi="Open Sans" w:cs="Open Sans"/>
                <w:b/>
                <w:bCs/>
                <w:sz w:val="14"/>
                <w:szCs w:val="18"/>
              </w:rPr>
              <w:lastRenderedPageBreak/>
              <w:t>N</w:t>
            </w:r>
            <w:r w:rsidR="00B67568" w:rsidRPr="00274EFB">
              <w:rPr>
                <w:rFonts w:ascii="Open Sans" w:hAnsi="Open Sans" w:cs="Open Sans"/>
                <w:b/>
                <w:bCs/>
                <w:sz w:val="14"/>
                <w:szCs w:val="18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E3C458" w14:textId="1877FB54" w:rsidR="00B67568" w:rsidRPr="00274EFB" w:rsidRDefault="00B67568" w:rsidP="00623BA3">
            <w:pPr>
              <w:spacing w:line="360" w:lineRule="auto"/>
              <w:ind w:right="3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  <w:r w:rsidRPr="00274EFB">
              <w:rPr>
                <w:rFonts w:ascii="Open Sans" w:hAnsi="Open Sans" w:cs="Open Sans"/>
                <w:b/>
                <w:bCs/>
                <w:sz w:val="14"/>
                <w:szCs w:val="18"/>
              </w:rPr>
              <w:t xml:space="preserve">Nome e </w:t>
            </w:r>
            <w:r w:rsidR="00274EFB" w:rsidRPr="00274EFB">
              <w:rPr>
                <w:rFonts w:ascii="Open Sans" w:hAnsi="Open Sans" w:cs="Open Sans"/>
                <w:b/>
                <w:bCs/>
                <w:sz w:val="14"/>
                <w:szCs w:val="18"/>
              </w:rPr>
              <w:t>C</w:t>
            </w:r>
            <w:r w:rsidRPr="00274EFB">
              <w:rPr>
                <w:rFonts w:ascii="Open Sans" w:hAnsi="Open Sans" w:cs="Open Sans"/>
                <w:b/>
                <w:bCs/>
                <w:sz w:val="14"/>
                <w:szCs w:val="18"/>
              </w:rPr>
              <w:t>ognome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F03A11" w14:textId="77777777" w:rsidR="00B67568" w:rsidRPr="00274EFB" w:rsidRDefault="00B67568" w:rsidP="00623BA3">
            <w:pPr>
              <w:spacing w:line="360" w:lineRule="auto"/>
              <w:ind w:right="3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  <w:r w:rsidRPr="00274EFB">
              <w:rPr>
                <w:rFonts w:ascii="Open Sans" w:hAnsi="Open Sans" w:cs="Open Sans"/>
                <w:b/>
                <w:bCs/>
                <w:sz w:val="14"/>
                <w:szCs w:val="18"/>
              </w:rPr>
              <w:t>Istituzione / ente / azienda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F04656" w14:textId="77777777" w:rsidR="00B67568" w:rsidRPr="00274EFB" w:rsidRDefault="00B67568" w:rsidP="00623BA3">
            <w:pPr>
              <w:spacing w:line="360" w:lineRule="auto"/>
              <w:ind w:right="3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  <w:r w:rsidRPr="00274EFB">
              <w:rPr>
                <w:rFonts w:ascii="Open Sans" w:hAnsi="Open Sans" w:cs="Open Sans"/>
                <w:b/>
                <w:bCs/>
                <w:sz w:val="14"/>
                <w:szCs w:val="18"/>
              </w:rPr>
              <w:t>Funzione / ruolo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C738DE" w14:textId="77777777" w:rsidR="00B67568" w:rsidRPr="00274EFB" w:rsidRDefault="00B67568" w:rsidP="00623BA3">
            <w:pPr>
              <w:spacing w:line="360" w:lineRule="auto"/>
              <w:ind w:right="3"/>
              <w:jc w:val="center"/>
              <w:rPr>
                <w:rFonts w:ascii="Open Sans" w:hAnsi="Open Sans" w:cs="Open Sans"/>
                <w:b/>
                <w:bCs/>
                <w:sz w:val="14"/>
                <w:szCs w:val="18"/>
              </w:rPr>
            </w:pPr>
            <w:r w:rsidRPr="00274EFB">
              <w:rPr>
                <w:rFonts w:ascii="Open Sans" w:hAnsi="Open Sans" w:cs="Open Sans"/>
                <w:b/>
                <w:bCs/>
                <w:sz w:val="14"/>
                <w:szCs w:val="18"/>
              </w:rPr>
              <w:t>E-mail</w:t>
            </w:r>
          </w:p>
        </w:tc>
      </w:tr>
      <w:tr w:rsidR="00B67568" w:rsidRPr="00B67568" w14:paraId="2E567AFB" w14:textId="77777777" w:rsidTr="00274EFB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C4AFD3F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  <w:r w:rsidRPr="00B67568">
              <w:rPr>
                <w:rFonts w:ascii="Open Sans" w:hAnsi="Open Sans" w:cs="Open Sans"/>
                <w:sz w:val="18"/>
              </w:rPr>
              <w:t>1</w:t>
            </w:r>
          </w:p>
        </w:tc>
        <w:tc>
          <w:tcPr>
            <w:tcW w:w="2096" w:type="dxa"/>
            <w:vAlign w:val="center"/>
            <w:hideMark/>
          </w:tcPr>
          <w:p w14:paraId="53E22052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097" w:type="dxa"/>
            <w:vAlign w:val="center"/>
            <w:hideMark/>
          </w:tcPr>
          <w:p w14:paraId="24FEB9BD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621" w:type="dxa"/>
            <w:gridSpan w:val="2"/>
            <w:vAlign w:val="center"/>
            <w:hideMark/>
          </w:tcPr>
          <w:p w14:paraId="5B285A3B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361A69B8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</w:tr>
      <w:tr w:rsidR="00B67568" w:rsidRPr="00B67568" w14:paraId="7F010388" w14:textId="77777777" w:rsidTr="00274EFB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46B8BF6F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  <w:r w:rsidRPr="00B67568"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2096" w:type="dxa"/>
            <w:vAlign w:val="center"/>
            <w:hideMark/>
          </w:tcPr>
          <w:p w14:paraId="3894CD68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097" w:type="dxa"/>
            <w:vAlign w:val="center"/>
            <w:hideMark/>
          </w:tcPr>
          <w:p w14:paraId="3F98DE95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621" w:type="dxa"/>
            <w:gridSpan w:val="2"/>
            <w:vAlign w:val="center"/>
            <w:hideMark/>
          </w:tcPr>
          <w:p w14:paraId="669FBEC3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1966275E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</w:tr>
      <w:tr w:rsidR="00B67568" w:rsidRPr="00B67568" w14:paraId="248F21FB" w14:textId="77777777" w:rsidTr="00274EFB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64F1760F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  <w:r w:rsidRPr="00B67568">
              <w:rPr>
                <w:rFonts w:ascii="Open Sans" w:hAnsi="Open Sans" w:cs="Open Sans"/>
                <w:sz w:val="18"/>
              </w:rPr>
              <w:t>3</w:t>
            </w:r>
          </w:p>
        </w:tc>
        <w:tc>
          <w:tcPr>
            <w:tcW w:w="2096" w:type="dxa"/>
            <w:vAlign w:val="center"/>
            <w:hideMark/>
          </w:tcPr>
          <w:p w14:paraId="1E4B0ED1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097" w:type="dxa"/>
            <w:vAlign w:val="center"/>
            <w:hideMark/>
          </w:tcPr>
          <w:p w14:paraId="40843AF2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621" w:type="dxa"/>
            <w:gridSpan w:val="2"/>
            <w:vAlign w:val="center"/>
            <w:hideMark/>
          </w:tcPr>
          <w:p w14:paraId="2BD639A5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546E3FB7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</w:tr>
      <w:tr w:rsidR="00B67568" w:rsidRPr="00B67568" w14:paraId="1D95F5E6" w14:textId="77777777" w:rsidTr="00274EFB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2174D23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  <w:r w:rsidRPr="00B67568">
              <w:rPr>
                <w:rFonts w:ascii="Open Sans" w:hAnsi="Open Sans" w:cs="Open Sans"/>
                <w:sz w:val="18"/>
              </w:rPr>
              <w:t>4</w:t>
            </w:r>
          </w:p>
        </w:tc>
        <w:tc>
          <w:tcPr>
            <w:tcW w:w="2096" w:type="dxa"/>
            <w:vAlign w:val="center"/>
            <w:hideMark/>
          </w:tcPr>
          <w:p w14:paraId="72F6FEF8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097" w:type="dxa"/>
            <w:vAlign w:val="center"/>
            <w:hideMark/>
          </w:tcPr>
          <w:p w14:paraId="08A06656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621" w:type="dxa"/>
            <w:gridSpan w:val="2"/>
            <w:vAlign w:val="center"/>
            <w:hideMark/>
          </w:tcPr>
          <w:p w14:paraId="0C8296A3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08D990D5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</w:tr>
      <w:tr w:rsidR="00B67568" w:rsidRPr="00B67568" w14:paraId="2EEEDA27" w14:textId="77777777" w:rsidTr="00630239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1D074D14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  <w:r w:rsidRPr="00B67568">
              <w:rPr>
                <w:rFonts w:ascii="Open Sans" w:hAnsi="Open Sans" w:cs="Open Sans"/>
                <w:sz w:val="18"/>
              </w:rPr>
              <w:t>5</w:t>
            </w:r>
          </w:p>
        </w:tc>
        <w:tc>
          <w:tcPr>
            <w:tcW w:w="2096" w:type="dxa"/>
            <w:vAlign w:val="center"/>
            <w:hideMark/>
          </w:tcPr>
          <w:p w14:paraId="3C24A78C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097" w:type="dxa"/>
            <w:vAlign w:val="center"/>
            <w:hideMark/>
          </w:tcPr>
          <w:p w14:paraId="653C70F0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621" w:type="dxa"/>
            <w:gridSpan w:val="2"/>
            <w:vAlign w:val="center"/>
            <w:hideMark/>
          </w:tcPr>
          <w:p w14:paraId="5AC5812D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65F97AF4" w14:textId="77777777" w:rsidR="00B67568" w:rsidRPr="00B67568" w:rsidRDefault="00B67568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</w:tr>
      <w:tr w:rsidR="00630239" w:rsidRPr="00B67568" w14:paraId="427A3F66" w14:textId="77777777" w:rsidTr="00274EFB">
        <w:trPr>
          <w:tblCellSpacing w:w="15" w:type="dxa"/>
        </w:trPr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0398C5B2" w14:textId="3B342773" w:rsidR="00630239" w:rsidRPr="00B67568" w:rsidRDefault="00630239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….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16E4F065" w14:textId="77777777" w:rsidR="00630239" w:rsidRPr="00B67568" w:rsidRDefault="00630239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7E7050B" w14:textId="77777777" w:rsidR="00630239" w:rsidRPr="00B67568" w:rsidRDefault="00630239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vAlign w:val="center"/>
          </w:tcPr>
          <w:p w14:paraId="24B9533C" w14:textId="77777777" w:rsidR="00630239" w:rsidRPr="00B67568" w:rsidRDefault="00630239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BAEF46" w14:textId="77777777" w:rsidR="00630239" w:rsidRPr="00B67568" w:rsidRDefault="00630239" w:rsidP="00623BA3">
            <w:pPr>
              <w:spacing w:line="360" w:lineRule="auto"/>
              <w:ind w:right="3"/>
              <w:jc w:val="both"/>
              <w:rPr>
                <w:rFonts w:ascii="Open Sans" w:hAnsi="Open Sans" w:cs="Open Sans"/>
                <w:sz w:val="18"/>
              </w:rPr>
            </w:pPr>
          </w:p>
        </w:tc>
      </w:tr>
    </w:tbl>
    <w:p w14:paraId="1C33D925" w14:textId="77777777" w:rsidR="00B67568" w:rsidRPr="00B67568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Eventuali ulteriori partecipanti potranno essere indicati in allegato o comunicati successivamente all’organizzazione.</w:t>
      </w:r>
    </w:p>
    <w:p w14:paraId="0C1E2527" w14:textId="77777777" w:rsidR="00B67568" w:rsidRPr="00B67568" w:rsidRDefault="00B67568" w:rsidP="00623BA3">
      <w:pPr>
        <w:numPr>
          <w:ilvl w:val="0"/>
          <w:numId w:val="21"/>
        </w:numPr>
        <w:tabs>
          <w:tab w:val="clear" w:pos="360"/>
          <w:tab w:val="num" w:pos="720"/>
        </w:tabs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Ambiti di interesse</w:t>
      </w:r>
    </w:p>
    <w:p w14:paraId="2CD5DE1F" w14:textId="77777777" w:rsidR="00274EFB" w:rsidRPr="00274EFB" w:rsidRDefault="00B67568" w:rsidP="00623BA3">
      <w:pPr>
        <w:pStyle w:val="Paragrafoelenco"/>
        <w:numPr>
          <w:ilvl w:val="0"/>
          <w:numId w:val="27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Innovazione nella filiera olivicola</w:t>
      </w:r>
    </w:p>
    <w:p w14:paraId="514C3B0D" w14:textId="77777777" w:rsidR="00274EFB" w:rsidRPr="00274EFB" w:rsidRDefault="00B67568" w:rsidP="00623BA3">
      <w:pPr>
        <w:pStyle w:val="Paragrafoelenco"/>
        <w:numPr>
          <w:ilvl w:val="0"/>
          <w:numId w:val="27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Tecnologie digitali e agricoltura 4.0</w:t>
      </w:r>
    </w:p>
    <w:p w14:paraId="0D1CAEDB" w14:textId="77777777" w:rsidR="00274EFB" w:rsidRPr="00274EFB" w:rsidRDefault="00B67568" w:rsidP="00623BA3">
      <w:pPr>
        <w:pStyle w:val="Paragrafoelenco"/>
        <w:numPr>
          <w:ilvl w:val="0"/>
          <w:numId w:val="27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Monitoraggio delle parcelle olivicole</w:t>
      </w:r>
    </w:p>
    <w:p w14:paraId="0B38C0B4" w14:textId="77777777" w:rsidR="00274EFB" w:rsidRPr="00274EFB" w:rsidRDefault="00B67568" w:rsidP="00623BA3">
      <w:pPr>
        <w:pStyle w:val="Paragrafoelenco"/>
        <w:numPr>
          <w:ilvl w:val="0"/>
          <w:numId w:val="27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Qualità delle olive e dell’olio</w:t>
      </w:r>
    </w:p>
    <w:p w14:paraId="03AAF765" w14:textId="77777777" w:rsidR="00274EFB" w:rsidRPr="00274EFB" w:rsidRDefault="00B67568" w:rsidP="00623BA3">
      <w:pPr>
        <w:pStyle w:val="Paragrafoelenco"/>
        <w:numPr>
          <w:ilvl w:val="0"/>
          <w:numId w:val="27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Monitoraggio fitosanitario e biocontrollo</w:t>
      </w:r>
    </w:p>
    <w:p w14:paraId="5F4FCB1B" w14:textId="77777777" w:rsidR="00274EFB" w:rsidRPr="00274EFB" w:rsidRDefault="00B67568" w:rsidP="00623BA3">
      <w:pPr>
        <w:pStyle w:val="Paragrafoelenco"/>
        <w:numPr>
          <w:ilvl w:val="0"/>
          <w:numId w:val="27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Frantoi, trasformazione e qualità del prodotto</w:t>
      </w:r>
    </w:p>
    <w:p w14:paraId="58938253" w14:textId="77777777" w:rsidR="00274EFB" w:rsidRPr="00274EFB" w:rsidRDefault="00B67568" w:rsidP="00623BA3">
      <w:pPr>
        <w:pStyle w:val="Paragrafoelenco"/>
        <w:numPr>
          <w:ilvl w:val="0"/>
          <w:numId w:val="27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Tracciabilità e valorizzazione dei prodotti olivicoli</w:t>
      </w:r>
    </w:p>
    <w:p w14:paraId="433BFAC5" w14:textId="77777777" w:rsidR="00274EFB" w:rsidRPr="00274EFB" w:rsidRDefault="00B67568" w:rsidP="00623BA3">
      <w:pPr>
        <w:pStyle w:val="Paragrafoelenco"/>
        <w:numPr>
          <w:ilvl w:val="0"/>
          <w:numId w:val="27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Trasferimento dei risultati della ricerca</w:t>
      </w:r>
    </w:p>
    <w:p w14:paraId="739054F5" w14:textId="77777777" w:rsidR="00274EFB" w:rsidRPr="00274EFB" w:rsidRDefault="00B67568" w:rsidP="00623BA3">
      <w:pPr>
        <w:pStyle w:val="Paragrafoelenco"/>
        <w:numPr>
          <w:ilvl w:val="0"/>
          <w:numId w:val="27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Cooperazione Italia-Tunisia nella filiera olivicola</w:t>
      </w:r>
    </w:p>
    <w:p w14:paraId="7B84124B" w14:textId="7E85F18B" w:rsidR="00B67568" w:rsidRPr="00274EFB" w:rsidRDefault="00274EFB" w:rsidP="00623BA3">
      <w:pPr>
        <w:pStyle w:val="Paragrafoelenco"/>
        <w:numPr>
          <w:ilvl w:val="0"/>
          <w:numId w:val="27"/>
        </w:num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274EFB">
        <w:rPr>
          <w:rFonts w:ascii="Open Sans" w:hAnsi="Open Sans" w:cs="Open Sans"/>
          <w:sz w:val="18"/>
        </w:rPr>
        <w:t>A</w:t>
      </w:r>
      <w:r w:rsidR="00B67568" w:rsidRPr="00274EFB">
        <w:rPr>
          <w:rFonts w:ascii="Open Sans" w:hAnsi="Open Sans" w:cs="Open Sans"/>
          <w:sz w:val="18"/>
        </w:rPr>
        <w:t>ltro: ______________________________________________________</w:t>
      </w:r>
    </w:p>
    <w:p w14:paraId="14BED23E" w14:textId="77777777" w:rsidR="00B67568" w:rsidRPr="00B67568" w:rsidRDefault="00B67568" w:rsidP="00623BA3">
      <w:pPr>
        <w:numPr>
          <w:ilvl w:val="0"/>
          <w:numId w:val="22"/>
        </w:numPr>
        <w:tabs>
          <w:tab w:val="clear" w:pos="360"/>
          <w:tab w:val="num" w:pos="720"/>
        </w:tabs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Dichiarazione</w:t>
      </w:r>
    </w:p>
    <w:p w14:paraId="779445E6" w14:textId="77777777" w:rsidR="00B67568" w:rsidRPr="00B67568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Il referente prende atto che la presente manifestazione di interesse ha finalità esclusivamente organizzative e non costituisce procedura di affidamento, selezione di personale, conferimento di incarico, procedura comparativa o invito a presentare offerta.</w:t>
      </w:r>
    </w:p>
    <w:p w14:paraId="0E4A7D4C" w14:textId="77777777" w:rsidR="00B67568" w:rsidRPr="00B67568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La partecipazione alle attività non comporta alcun corrispettivo economico, rimborso o contributo finanziario a favore dei soggetti aderenti.</w:t>
      </w:r>
    </w:p>
    <w:p w14:paraId="5AB58015" w14:textId="77777777" w:rsidR="00B67568" w:rsidRPr="00B67568" w:rsidRDefault="00B67568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B67568">
        <w:rPr>
          <w:rFonts w:ascii="Open Sans" w:hAnsi="Open Sans" w:cs="Open Sans"/>
          <w:sz w:val="18"/>
        </w:rPr>
        <w:t>I dati comunicati saranno utilizzati esclusivamente per finalità organizzative connesse all’evento e alle attività del progetto PROMESERVAGRI 4.0, incluso, ove previsto, l’invio del link di collegamento da remoto e delle informazioni pratiche relative alla partecipazione.</w:t>
      </w:r>
    </w:p>
    <w:p w14:paraId="0DD2917C" w14:textId="77777777" w:rsidR="00623BA3" w:rsidRPr="00623BA3" w:rsidRDefault="00623BA3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Data: _______________________</w:t>
      </w:r>
    </w:p>
    <w:p w14:paraId="6223F54C" w14:textId="15541118" w:rsidR="00623BA3" w:rsidRPr="00623BA3" w:rsidRDefault="00623BA3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Nome e cognome del referente che trasmette il modulo:</w:t>
      </w:r>
      <w:r>
        <w:rPr>
          <w:rFonts w:ascii="Open Sans" w:hAnsi="Open Sans" w:cs="Open Sans"/>
          <w:sz w:val="18"/>
        </w:rPr>
        <w:t>__________________________________</w:t>
      </w:r>
    </w:p>
    <w:p w14:paraId="3B4D16E2" w14:textId="77777777" w:rsidR="00623BA3" w:rsidRDefault="00623BA3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</w:p>
    <w:p w14:paraId="5CAD841D" w14:textId="7EEB61BA" w:rsidR="00623BA3" w:rsidRPr="00623BA3" w:rsidRDefault="00623BA3" w:rsidP="00623BA3">
      <w:pPr>
        <w:spacing w:line="360" w:lineRule="auto"/>
        <w:ind w:right="3"/>
        <w:jc w:val="both"/>
        <w:rPr>
          <w:rFonts w:ascii="Open Sans" w:hAnsi="Open Sans" w:cs="Open Sans"/>
          <w:sz w:val="18"/>
        </w:rPr>
      </w:pPr>
      <w:r w:rsidRPr="00623BA3">
        <w:rPr>
          <w:rFonts w:ascii="Open Sans" w:hAnsi="Open Sans" w:cs="Open Sans"/>
          <w:sz w:val="18"/>
        </w:rPr>
        <w:t>Firma del referente:</w:t>
      </w:r>
      <w:r>
        <w:rPr>
          <w:rFonts w:ascii="Open Sans" w:hAnsi="Open Sans" w:cs="Open Sans"/>
          <w:sz w:val="18"/>
        </w:rPr>
        <w:t>_______________________________</w:t>
      </w:r>
    </w:p>
    <w:p w14:paraId="01EBEC1C" w14:textId="5E23C1CF" w:rsidR="00B67568" w:rsidRPr="00B67568" w:rsidRDefault="00B67568" w:rsidP="00623BA3">
      <w:pPr>
        <w:spacing w:line="360" w:lineRule="auto"/>
        <w:ind w:right="3"/>
        <w:jc w:val="both"/>
        <w:rPr>
          <w:rFonts w:ascii="Tahoma"/>
          <w:sz w:val="18"/>
        </w:rPr>
      </w:pPr>
    </w:p>
    <w:p w14:paraId="7A1EA6F8" w14:textId="1542463D" w:rsidR="0082600C" w:rsidRPr="005F62F1" w:rsidRDefault="0082600C" w:rsidP="005F62F1">
      <w:pPr>
        <w:rPr>
          <w:rFonts w:ascii="Tahoma"/>
          <w:sz w:val="18"/>
        </w:rPr>
      </w:pPr>
    </w:p>
    <w:p w14:paraId="04F86292" w14:textId="77777777" w:rsidR="0082600C" w:rsidRDefault="0082600C" w:rsidP="0082600C">
      <w:pPr>
        <w:spacing w:line="276" w:lineRule="auto"/>
        <w:ind w:right="3"/>
        <w:jc w:val="both"/>
        <w:rPr>
          <w:rFonts w:ascii="Open Sans" w:hAnsi="Open Sans" w:cs="Open Sans"/>
          <w:sz w:val="18"/>
        </w:rPr>
      </w:pPr>
    </w:p>
    <w:p w14:paraId="47EA32DC" w14:textId="77777777" w:rsidR="0082600C" w:rsidRDefault="0082600C" w:rsidP="0082600C">
      <w:pPr>
        <w:spacing w:line="276" w:lineRule="auto"/>
        <w:ind w:right="3"/>
        <w:jc w:val="both"/>
        <w:rPr>
          <w:rFonts w:ascii="Open Sans" w:hAnsi="Open Sans" w:cs="Open Sans"/>
          <w:sz w:val="18"/>
        </w:rPr>
      </w:pPr>
    </w:p>
    <w:p w14:paraId="7EAE081F" w14:textId="77777777" w:rsidR="0082600C" w:rsidRDefault="0082600C" w:rsidP="0082600C">
      <w:pPr>
        <w:spacing w:line="276" w:lineRule="auto"/>
        <w:ind w:right="3"/>
        <w:jc w:val="both"/>
        <w:rPr>
          <w:rFonts w:ascii="Open Sans" w:hAnsi="Open Sans" w:cs="Open Sans"/>
          <w:sz w:val="18"/>
        </w:rPr>
      </w:pPr>
    </w:p>
    <w:p w14:paraId="3A0BACAB" w14:textId="77777777" w:rsidR="00CF654B" w:rsidRDefault="00CF654B" w:rsidP="00623BA3">
      <w:pPr>
        <w:spacing w:line="360" w:lineRule="auto"/>
        <w:ind w:right="3"/>
        <w:jc w:val="both"/>
        <w:rPr>
          <w:rFonts w:ascii="Tahoma"/>
          <w:sz w:val="18"/>
        </w:rPr>
      </w:pPr>
    </w:p>
    <w:sectPr w:rsidR="00CF654B">
      <w:headerReference w:type="default" r:id="rId7"/>
      <w:footerReference w:type="default" r:id="rId8"/>
      <w:type w:val="continuous"/>
      <w:pgSz w:w="11910" w:h="16840"/>
      <w:pgMar w:top="2000" w:right="992" w:bottom="860" w:left="992" w:header="655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EE2C" w14:textId="77777777" w:rsidR="00D33E51" w:rsidRPr="00DB46AF" w:rsidRDefault="00D33E51">
      <w:r w:rsidRPr="00DB46AF">
        <w:separator/>
      </w:r>
    </w:p>
  </w:endnote>
  <w:endnote w:type="continuationSeparator" w:id="0">
    <w:p w14:paraId="1763427F" w14:textId="77777777" w:rsidR="00D33E51" w:rsidRPr="00DB46AF" w:rsidRDefault="00D33E51">
      <w:r w:rsidRPr="00DB46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50D1" w14:textId="6BEDAB12" w:rsidR="00B33850" w:rsidRPr="00DB46AF" w:rsidRDefault="0056630A">
    <w:pPr>
      <w:pStyle w:val="Corpotesto"/>
      <w:spacing w:line="14" w:lineRule="auto"/>
      <w:rPr>
        <w:sz w:val="20"/>
      </w:rPr>
    </w:pPr>
    <w:r w:rsidRPr="00DB46AF">
      <w:rPr>
        <w:sz w:val="20"/>
      </w:rPr>
      <w:drawing>
        <wp:anchor distT="0" distB="0" distL="114300" distR="114300" simplePos="0" relativeHeight="251669504" behindDoc="1" locked="0" layoutInCell="1" allowOverlap="1" wp14:anchorId="785AB7AD" wp14:editId="59042B9C">
          <wp:simplePos x="0" y="0"/>
          <wp:positionH relativeFrom="page">
            <wp:posOffset>4922520</wp:posOffset>
          </wp:positionH>
          <wp:positionV relativeFrom="paragraph">
            <wp:posOffset>-151130</wp:posOffset>
          </wp:positionV>
          <wp:extent cx="2567940" cy="572135"/>
          <wp:effectExtent l="0" t="0" r="3810" b="0"/>
          <wp:wrapTight wrapText="bothSides">
            <wp:wrapPolygon edited="0">
              <wp:start x="9294" y="0"/>
              <wp:lineTo x="801" y="1438"/>
              <wp:lineTo x="801" y="9350"/>
              <wp:lineTo x="10736" y="11507"/>
              <wp:lineTo x="1282" y="15103"/>
              <wp:lineTo x="641" y="15822"/>
              <wp:lineTo x="641" y="20857"/>
              <wp:lineTo x="12499" y="20857"/>
              <wp:lineTo x="12819" y="20857"/>
              <wp:lineTo x="12178" y="17261"/>
              <wp:lineTo x="10736" y="11507"/>
              <wp:lineTo x="21472" y="10788"/>
              <wp:lineTo x="21472" y="1438"/>
              <wp:lineTo x="13780" y="0"/>
              <wp:lineTo x="9294" y="0"/>
            </wp:wrapPolygon>
          </wp:wrapTight>
          <wp:docPr id="116025923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10" t="-1" b="-327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B5C" w:rsidRPr="00DB46AF">
      <w:drawing>
        <wp:anchor distT="0" distB="0" distL="114300" distR="114300" simplePos="0" relativeHeight="251673600" behindDoc="0" locked="0" layoutInCell="1" allowOverlap="1" wp14:anchorId="62C44FF3" wp14:editId="5C9D4891">
          <wp:simplePos x="0" y="0"/>
          <wp:positionH relativeFrom="column">
            <wp:posOffset>2799080</wp:posOffset>
          </wp:positionH>
          <wp:positionV relativeFrom="paragraph">
            <wp:posOffset>-65405</wp:posOffset>
          </wp:positionV>
          <wp:extent cx="336550" cy="312420"/>
          <wp:effectExtent l="0" t="0" r="6350" b="0"/>
          <wp:wrapThrough wrapText="bothSides">
            <wp:wrapPolygon edited="0">
              <wp:start x="0" y="0"/>
              <wp:lineTo x="0" y="19756"/>
              <wp:lineTo x="20785" y="19756"/>
              <wp:lineTo x="20785" y="0"/>
              <wp:lineTo x="0" y="0"/>
            </wp:wrapPolygon>
          </wp:wrapThrough>
          <wp:docPr id="2113771368" name="Immagine 10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essuna descrizione della foto disponibile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0" t="13334" r="10133" b="6667"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B5C" w:rsidRPr="00DB46AF">
      <w:drawing>
        <wp:anchor distT="0" distB="0" distL="114300" distR="114300" simplePos="0" relativeHeight="251672576" behindDoc="0" locked="0" layoutInCell="1" allowOverlap="1" wp14:anchorId="52B08218" wp14:editId="352E62F7">
          <wp:simplePos x="0" y="0"/>
          <wp:positionH relativeFrom="margin">
            <wp:posOffset>2029460</wp:posOffset>
          </wp:positionH>
          <wp:positionV relativeFrom="paragraph">
            <wp:posOffset>-4445</wp:posOffset>
          </wp:positionV>
          <wp:extent cx="669925" cy="205740"/>
          <wp:effectExtent l="0" t="0" r="0" b="3810"/>
          <wp:wrapThrough wrapText="bothSides">
            <wp:wrapPolygon edited="0">
              <wp:start x="0" y="0"/>
              <wp:lineTo x="0" y="20000"/>
              <wp:lineTo x="20883" y="20000"/>
              <wp:lineTo x="20883" y="0"/>
              <wp:lineTo x="0" y="0"/>
            </wp:wrapPolygon>
          </wp:wrapThrough>
          <wp:docPr id="1120944926" name="Immagine 9" descr="Partenari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rtenariat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B5C" w:rsidRPr="00DB46AF">
      <w:drawing>
        <wp:anchor distT="0" distB="0" distL="114300" distR="114300" simplePos="0" relativeHeight="251671552" behindDoc="0" locked="0" layoutInCell="1" allowOverlap="1" wp14:anchorId="69B55BAB" wp14:editId="498F46FF">
          <wp:simplePos x="0" y="0"/>
          <wp:positionH relativeFrom="margin">
            <wp:posOffset>1534160</wp:posOffset>
          </wp:positionH>
          <wp:positionV relativeFrom="paragraph">
            <wp:posOffset>-95885</wp:posOffset>
          </wp:positionV>
          <wp:extent cx="396240" cy="396240"/>
          <wp:effectExtent l="0" t="0" r="3810" b="3810"/>
          <wp:wrapThrough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hrough>
          <wp:docPr id="1340244009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B5C" w:rsidRPr="00DB46AF">
      <w:drawing>
        <wp:anchor distT="0" distB="0" distL="114300" distR="114300" simplePos="0" relativeHeight="251670528" behindDoc="0" locked="0" layoutInCell="1" allowOverlap="1" wp14:anchorId="0BFD1185" wp14:editId="67C24F13">
          <wp:simplePos x="0" y="0"/>
          <wp:positionH relativeFrom="column">
            <wp:posOffset>932180</wp:posOffset>
          </wp:positionH>
          <wp:positionV relativeFrom="paragraph">
            <wp:posOffset>-65405</wp:posOffset>
          </wp:positionV>
          <wp:extent cx="558165" cy="342900"/>
          <wp:effectExtent l="0" t="0" r="0" b="0"/>
          <wp:wrapThrough wrapText="bothSides">
            <wp:wrapPolygon edited="0">
              <wp:start x="0" y="0"/>
              <wp:lineTo x="0" y="20400"/>
              <wp:lineTo x="20642" y="20400"/>
              <wp:lineTo x="20642" y="0"/>
              <wp:lineTo x="0" y="0"/>
            </wp:wrapPolygon>
          </wp:wrapThrough>
          <wp:docPr id="924107022" name="Immagine 7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ssuna descrizione della foto disponibile.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1" t="14560" r="3999" b="28800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B5C" w:rsidRPr="00DB46AF">
      <w:drawing>
        <wp:anchor distT="0" distB="0" distL="114300" distR="114300" simplePos="0" relativeHeight="251665408" behindDoc="0" locked="0" layoutInCell="1" allowOverlap="1" wp14:anchorId="1B8B1466" wp14:editId="6EC65EF1">
          <wp:simplePos x="0" y="0"/>
          <wp:positionH relativeFrom="column">
            <wp:posOffset>223520</wp:posOffset>
          </wp:positionH>
          <wp:positionV relativeFrom="paragraph">
            <wp:posOffset>-57785</wp:posOffset>
          </wp:positionV>
          <wp:extent cx="685800" cy="312420"/>
          <wp:effectExtent l="0" t="0" r="0" b="0"/>
          <wp:wrapThrough wrapText="bothSides">
            <wp:wrapPolygon edited="0">
              <wp:start x="8400" y="1317"/>
              <wp:lineTo x="2400" y="3951"/>
              <wp:lineTo x="600" y="7902"/>
              <wp:lineTo x="1200" y="18439"/>
              <wp:lineTo x="4200" y="18439"/>
              <wp:lineTo x="20400" y="15805"/>
              <wp:lineTo x="20400" y="3951"/>
              <wp:lineTo x="12000" y="1317"/>
              <wp:lineTo x="8400" y="1317"/>
            </wp:wrapPolygon>
          </wp:wrapThrough>
          <wp:docPr id="1394128150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B5C" w:rsidRPr="00DB46AF">
      <w:rPr>
        <w:sz w:val="20"/>
      </w:rPr>
      <w:drawing>
        <wp:anchor distT="0" distB="0" distL="0" distR="0" simplePos="0" relativeHeight="251663360" behindDoc="1" locked="0" layoutInCell="1" allowOverlap="1" wp14:anchorId="32C68B2D" wp14:editId="020B9934">
          <wp:simplePos x="0" y="0"/>
          <wp:positionH relativeFrom="margin">
            <wp:posOffset>-485140</wp:posOffset>
          </wp:positionH>
          <wp:positionV relativeFrom="bottomMargin">
            <wp:posOffset>93980</wp:posOffset>
          </wp:positionV>
          <wp:extent cx="685800" cy="190500"/>
          <wp:effectExtent l="0" t="0" r="0" b="0"/>
          <wp:wrapNone/>
          <wp:docPr id="11440352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7" cstate="print"/>
                  <a:srcRect t="-1" r="74041" b="5128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9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BD20" w14:textId="77777777" w:rsidR="00D33E51" w:rsidRPr="00DB46AF" w:rsidRDefault="00D33E51">
      <w:r w:rsidRPr="00DB46AF">
        <w:separator/>
      </w:r>
    </w:p>
  </w:footnote>
  <w:footnote w:type="continuationSeparator" w:id="0">
    <w:p w14:paraId="38D5B144" w14:textId="77777777" w:rsidR="00D33E51" w:rsidRPr="00DB46AF" w:rsidRDefault="00D33E51">
      <w:r w:rsidRPr="00DB46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C651" w14:textId="4B735791" w:rsidR="00B33850" w:rsidRPr="00DB46AF" w:rsidRDefault="00FB0528">
    <w:pPr>
      <w:pStyle w:val="Corpotesto"/>
      <w:spacing w:line="14" w:lineRule="auto"/>
      <w:rPr>
        <w:sz w:val="20"/>
      </w:rPr>
    </w:pPr>
    <w:r w:rsidRPr="00DB46AF">
      <w:rPr>
        <w:sz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89B741C" wp14:editId="4BD9D991">
              <wp:simplePos x="0" y="0"/>
              <wp:positionH relativeFrom="margin">
                <wp:align>center</wp:align>
              </wp:positionH>
              <wp:positionV relativeFrom="paragraph">
                <wp:posOffset>117475</wp:posOffset>
              </wp:positionV>
              <wp:extent cx="7360920" cy="140462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09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2A741" w14:textId="05B2A226" w:rsidR="00A54CB5" w:rsidRPr="0056630A" w:rsidRDefault="00A54CB5" w:rsidP="0056630A">
                          <w:pPr>
                            <w:jc w:val="center"/>
                            <w:rPr>
                              <w:rFonts w:ascii="Open Sans" w:hAnsi="Open Sans" w:cs="Open Sans"/>
                              <w:color w:val="17365D" w:themeColor="text2" w:themeShade="BF"/>
                              <w:sz w:val="18"/>
                              <w:szCs w:val="18"/>
                            </w:rPr>
                          </w:pPr>
                          <w:r w:rsidRPr="0056630A">
                            <w:rPr>
                              <w:rFonts w:ascii="Open Sans" w:hAnsi="Open Sans" w:cs="Open Sans"/>
                              <w:color w:val="17365D" w:themeColor="text2" w:themeShade="BF"/>
                              <w:sz w:val="18"/>
                              <w:szCs w:val="18"/>
                            </w:rPr>
                            <w:t>Réseau de transfert des résultats de la recherche pour la transition vers des MPME dans la culture et la mouture des olives qui adoptent l'innovation et les technologies avancées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9B741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9.25pt;width:579.6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lNDAIAAPc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" stroked="f">
              <v:textbox style="mso-fit-shape-to-text:t">
                <w:txbxContent>
                  <w:p w14:paraId="0162A741" w14:textId="05B2A226" w:rsidR="00A54CB5" w:rsidRPr="0056630A" w:rsidRDefault="00A54CB5" w:rsidP="0056630A">
                    <w:pPr>
                      <w:jc w:val="center"/>
                      <w:rPr>
                        <w:rFonts w:ascii="Open Sans" w:hAnsi="Open Sans" w:cs="Open Sans"/>
                        <w:color w:val="17365D" w:themeColor="text2" w:themeShade="BF"/>
                        <w:sz w:val="18"/>
                        <w:szCs w:val="18"/>
                      </w:rPr>
                    </w:pPr>
                    <w:r w:rsidRPr="0056630A">
                      <w:rPr>
                        <w:rFonts w:ascii="Open Sans" w:hAnsi="Open Sans" w:cs="Open Sans"/>
                        <w:color w:val="17365D" w:themeColor="text2" w:themeShade="BF"/>
                        <w:sz w:val="18"/>
                        <w:szCs w:val="18"/>
                      </w:rPr>
                      <w:t>Réseau de transfert des résultats de la recherche pour la transition vers des MPME dans la culture et la mouture des olives qui adoptent l'innovation et les technologies avancées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B46AF">
      <w:rPr>
        <w:sz w:val="20"/>
      </w:rPr>
      <w:drawing>
        <wp:anchor distT="0" distB="0" distL="114300" distR="114300" simplePos="0" relativeHeight="251664384" behindDoc="1" locked="0" layoutInCell="1" allowOverlap="1" wp14:anchorId="73DE63F5" wp14:editId="2A580321">
          <wp:simplePos x="0" y="0"/>
          <wp:positionH relativeFrom="margin">
            <wp:posOffset>1711325</wp:posOffset>
          </wp:positionH>
          <wp:positionV relativeFrom="paragraph">
            <wp:posOffset>-387350</wp:posOffset>
          </wp:positionV>
          <wp:extent cx="2880360" cy="549910"/>
          <wp:effectExtent l="0" t="0" r="0" b="2540"/>
          <wp:wrapTight wrapText="bothSides">
            <wp:wrapPolygon edited="0">
              <wp:start x="21143" y="0"/>
              <wp:lineTo x="0" y="6734"/>
              <wp:lineTo x="0" y="17210"/>
              <wp:lineTo x="9571" y="20952"/>
              <wp:lineTo x="21143" y="20952"/>
              <wp:lineTo x="21429" y="20952"/>
              <wp:lineTo x="21429" y="0"/>
              <wp:lineTo x="21143" y="0"/>
            </wp:wrapPolygon>
          </wp:wrapTight>
          <wp:docPr id="95664111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531" b="44262"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13"/>
    <w:multiLevelType w:val="hybridMultilevel"/>
    <w:tmpl w:val="C6BCC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4405"/>
    <w:multiLevelType w:val="hybridMultilevel"/>
    <w:tmpl w:val="4D5A0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B2E"/>
    <w:multiLevelType w:val="multilevel"/>
    <w:tmpl w:val="E4005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1C6193"/>
    <w:multiLevelType w:val="multilevel"/>
    <w:tmpl w:val="1082D0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EB0025F"/>
    <w:multiLevelType w:val="hybridMultilevel"/>
    <w:tmpl w:val="40904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F06E9"/>
    <w:multiLevelType w:val="multilevel"/>
    <w:tmpl w:val="8A3206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53C0EA1"/>
    <w:multiLevelType w:val="hybridMultilevel"/>
    <w:tmpl w:val="D1AEBFB0"/>
    <w:lvl w:ilvl="0" w:tplc="42B8F70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D8FE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AD6CF1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B6EC60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018F56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BE692A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58C3EB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58E7F5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DF0EDB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AD005A5"/>
    <w:multiLevelType w:val="multilevel"/>
    <w:tmpl w:val="89AAB4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C64782A"/>
    <w:multiLevelType w:val="multilevel"/>
    <w:tmpl w:val="58E49D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5742663"/>
    <w:multiLevelType w:val="hybridMultilevel"/>
    <w:tmpl w:val="4384866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B8F70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AD57C1"/>
    <w:multiLevelType w:val="multilevel"/>
    <w:tmpl w:val="ACDE2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A184AEC"/>
    <w:multiLevelType w:val="multilevel"/>
    <w:tmpl w:val="A01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021C6"/>
    <w:multiLevelType w:val="multilevel"/>
    <w:tmpl w:val="DB9C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3370E"/>
    <w:multiLevelType w:val="multilevel"/>
    <w:tmpl w:val="B936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13277A3"/>
    <w:multiLevelType w:val="multilevel"/>
    <w:tmpl w:val="DE88A8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396392F"/>
    <w:multiLevelType w:val="multilevel"/>
    <w:tmpl w:val="08C010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F4A3C19"/>
    <w:multiLevelType w:val="hybridMultilevel"/>
    <w:tmpl w:val="B4E655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74AAE"/>
    <w:multiLevelType w:val="multilevel"/>
    <w:tmpl w:val="6B52A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2A73C27"/>
    <w:multiLevelType w:val="hybridMultilevel"/>
    <w:tmpl w:val="67A6DFD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B8F70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DC7F55"/>
    <w:multiLevelType w:val="multilevel"/>
    <w:tmpl w:val="879E316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5325E16"/>
    <w:multiLevelType w:val="hybridMultilevel"/>
    <w:tmpl w:val="92986F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A0752"/>
    <w:multiLevelType w:val="hybridMultilevel"/>
    <w:tmpl w:val="0366A9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F593C"/>
    <w:multiLevelType w:val="multilevel"/>
    <w:tmpl w:val="13BC7F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B931664"/>
    <w:multiLevelType w:val="hybridMultilevel"/>
    <w:tmpl w:val="6100C1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A52EB"/>
    <w:multiLevelType w:val="multilevel"/>
    <w:tmpl w:val="928468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EB07EA0"/>
    <w:multiLevelType w:val="multilevel"/>
    <w:tmpl w:val="0AC0AB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EB24B64"/>
    <w:multiLevelType w:val="hybridMultilevel"/>
    <w:tmpl w:val="E3445C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061B4"/>
    <w:multiLevelType w:val="hybridMultilevel"/>
    <w:tmpl w:val="F724DB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430890">
    <w:abstractNumId w:val="6"/>
  </w:num>
  <w:num w:numId="2" w16cid:durableId="83889808">
    <w:abstractNumId w:val="11"/>
  </w:num>
  <w:num w:numId="3" w16cid:durableId="1934581453">
    <w:abstractNumId w:val="12"/>
  </w:num>
  <w:num w:numId="4" w16cid:durableId="771439680">
    <w:abstractNumId w:val="4"/>
  </w:num>
  <w:num w:numId="5" w16cid:durableId="2560234">
    <w:abstractNumId w:val="1"/>
  </w:num>
  <w:num w:numId="6" w16cid:durableId="18161885">
    <w:abstractNumId w:val="0"/>
  </w:num>
  <w:num w:numId="7" w16cid:durableId="1714842915">
    <w:abstractNumId w:val="9"/>
  </w:num>
  <w:num w:numId="8" w16cid:durableId="1840269808">
    <w:abstractNumId w:val="18"/>
  </w:num>
  <w:num w:numId="9" w16cid:durableId="1559240618">
    <w:abstractNumId w:val="17"/>
  </w:num>
  <w:num w:numId="10" w16cid:durableId="1648510584">
    <w:abstractNumId w:val="24"/>
  </w:num>
  <w:num w:numId="11" w16cid:durableId="139539679">
    <w:abstractNumId w:val="5"/>
  </w:num>
  <w:num w:numId="12" w16cid:durableId="1552232223">
    <w:abstractNumId w:val="25"/>
  </w:num>
  <w:num w:numId="13" w16cid:durableId="831679467">
    <w:abstractNumId w:val="22"/>
  </w:num>
  <w:num w:numId="14" w16cid:durableId="621376895">
    <w:abstractNumId w:val="8"/>
  </w:num>
  <w:num w:numId="15" w16cid:durableId="1654790674">
    <w:abstractNumId w:val="15"/>
  </w:num>
  <w:num w:numId="16" w16cid:durableId="816647143">
    <w:abstractNumId w:val="13"/>
  </w:num>
  <w:num w:numId="17" w16cid:durableId="1317297201">
    <w:abstractNumId w:val="10"/>
  </w:num>
  <w:num w:numId="18" w16cid:durableId="379865746">
    <w:abstractNumId w:val="3"/>
  </w:num>
  <w:num w:numId="19" w16cid:durableId="650520623">
    <w:abstractNumId w:val="2"/>
  </w:num>
  <w:num w:numId="20" w16cid:durableId="706027169">
    <w:abstractNumId w:val="7"/>
  </w:num>
  <w:num w:numId="21" w16cid:durableId="1203707331">
    <w:abstractNumId w:val="14"/>
  </w:num>
  <w:num w:numId="22" w16cid:durableId="993222017">
    <w:abstractNumId w:val="19"/>
  </w:num>
  <w:num w:numId="23" w16cid:durableId="476335131">
    <w:abstractNumId w:val="20"/>
  </w:num>
  <w:num w:numId="24" w16cid:durableId="1960408738">
    <w:abstractNumId w:val="23"/>
  </w:num>
  <w:num w:numId="25" w16cid:durableId="2079014701">
    <w:abstractNumId w:val="16"/>
  </w:num>
  <w:num w:numId="26" w16cid:durableId="1345327925">
    <w:abstractNumId w:val="26"/>
  </w:num>
  <w:num w:numId="27" w16cid:durableId="849028027">
    <w:abstractNumId w:val="27"/>
  </w:num>
  <w:num w:numId="28" w16cid:durableId="447555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50"/>
    <w:rsid w:val="00050C83"/>
    <w:rsid w:val="000677D4"/>
    <w:rsid w:val="00274EFB"/>
    <w:rsid w:val="003B6C39"/>
    <w:rsid w:val="00482D79"/>
    <w:rsid w:val="0054538E"/>
    <w:rsid w:val="0056630A"/>
    <w:rsid w:val="00592D52"/>
    <w:rsid w:val="005C532D"/>
    <w:rsid w:val="005F1DBE"/>
    <w:rsid w:val="005F62F1"/>
    <w:rsid w:val="006228E8"/>
    <w:rsid w:val="00623BA3"/>
    <w:rsid w:val="00630239"/>
    <w:rsid w:val="006D35D9"/>
    <w:rsid w:val="00751814"/>
    <w:rsid w:val="007F6E00"/>
    <w:rsid w:val="0082600C"/>
    <w:rsid w:val="008942B6"/>
    <w:rsid w:val="008E5C04"/>
    <w:rsid w:val="009E47F7"/>
    <w:rsid w:val="00A54CB5"/>
    <w:rsid w:val="00AC68EC"/>
    <w:rsid w:val="00B33850"/>
    <w:rsid w:val="00B67568"/>
    <w:rsid w:val="00C334C5"/>
    <w:rsid w:val="00CF654B"/>
    <w:rsid w:val="00D33E51"/>
    <w:rsid w:val="00DB46AF"/>
    <w:rsid w:val="00F70B5C"/>
    <w:rsid w:val="00FB0528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5BB9"/>
  <w15:docId w15:val="{6025CEA2-4839-48A0-A068-5E2B9F8D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noProof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18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8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1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81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B6C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6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Rapisarda</dc:creator>
  <cp:lastModifiedBy>Mario Riolo</cp:lastModifiedBy>
  <cp:revision>4</cp:revision>
  <dcterms:created xsi:type="dcterms:W3CDTF">2026-06-19T11:49:00Z</dcterms:created>
  <dcterms:modified xsi:type="dcterms:W3CDTF">2026-06-19T11:57:00Z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2026-06-06T00:00:00Z</vt:filetime>
  </property>
  <property fmtid="{D5CDD505-2E9C-101B-9397-08002B2CF9AE}" pid="5" name="Producer">
    <vt:lpwstr>Microsoft® Word per Microsoft 365</vt:lpwstr>
  </property>
</Properties>
</file>